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4"/>
      </w:tblGrid>
      <w:tr w:rsidR="00C101A4" w:rsidRPr="00855F96" w:rsidTr="00643FFF">
        <w:tc>
          <w:tcPr>
            <w:tcW w:w="939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sz w:val="24"/>
                <w:szCs w:val="24"/>
              </w:rPr>
              <w:br/>
              <w:t>к приказу </w:t>
            </w: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МБОУСОШ с. </w:t>
            </w:r>
            <w:proofErr w:type="spell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Калмашево</w:t>
            </w:r>
            <w:proofErr w:type="spellEnd"/>
            <w:r w:rsidRPr="00855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F96">
              <w:rPr>
                <w:rFonts w:ascii="Times New Roman" w:hAnsi="Times New Roman"/>
                <w:sz w:val="24"/>
                <w:szCs w:val="24"/>
              </w:rPr>
              <w:br/>
              <w:t>от   31.08.2021     №  83</w:t>
            </w:r>
          </w:p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01A4" w:rsidRPr="00855F96" w:rsidRDefault="00C101A4" w:rsidP="00C101A4">
      <w:pPr>
        <w:tabs>
          <w:tab w:val="center" w:pos="4962"/>
        </w:tabs>
        <w:spacing w:after="0" w:line="240" w:lineRule="auto"/>
        <w:ind w:left="227" w:right="45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855F96">
        <w:rPr>
          <w:rFonts w:ascii="Times New Roman" w:hAnsi="Times New Roman"/>
          <w:b/>
          <w:bCs/>
          <w:sz w:val="24"/>
          <w:szCs w:val="24"/>
        </w:rPr>
        <w:t>План  ввода обучения по ФГОС НОО – 2021, ФГОС ООО – 2021 на </w:t>
      </w:r>
      <w:r w:rsidRPr="00855F96">
        <w:rPr>
          <w:rFonts w:ascii="Times New Roman" w:hAnsi="Times New Roman"/>
          <w:b/>
          <w:bCs/>
          <w:i/>
          <w:iCs/>
          <w:sz w:val="24"/>
          <w:szCs w:val="24"/>
        </w:rPr>
        <w:t>2021–2027</w:t>
      </w:r>
      <w:r w:rsidRPr="00855F96">
        <w:rPr>
          <w:rFonts w:ascii="Times New Roman" w:hAnsi="Times New Roman"/>
          <w:b/>
          <w:bCs/>
          <w:sz w:val="24"/>
          <w:szCs w:val="24"/>
        </w:rPr>
        <w:t> годы</w:t>
      </w:r>
    </w:p>
    <w:bookmarkEnd w:id="0"/>
    <w:p w:rsidR="00C101A4" w:rsidRPr="00855F96" w:rsidRDefault="00C101A4" w:rsidP="00C101A4">
      <w:pPr>
        <w:tabs>
          <w:tab w:val="center" w:pos="4962"/>
        </w:tabs>
        <w:spacing w:after="0" w:line="240" w:lineRule="auto"/>
        <w:ind w:left="227" w:right="45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1631"/>
        <w:gridCol w:w="59"/>
        <w:gridCol w:w="1913"/>
        <w:gridCol w:w="123"/>
        <w:gridCol w:w="1931"/>
      </w:tblGrid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101A4" w:rsidRPr="00855F96" w:rsidTr="00643FFF">
        <w:tc>
          <w:tcPr>
            <w:tcW w:w="9986" w:type="dxa"/>
            <w:gridSpan w:val="6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855F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Провести классное родительское собрание в 1–4-х классах. Предложить родителям (законным представителям) дать письменное согласие на </w:t>
            </w:r>
            <w:proofErr w:type="spell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апробационное</w:t>
            </w:r>
            <w:proofErr w:type="spell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обучение детей по ФГОС НОО – 2021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10.09.2021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Классные</w:t>
            </w:r>
            <w:proofErr w:type="gram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руководители1–4-х классов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Протокол, письменные согласия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Провести классное родительское собрание в 5–9-х классах. Предложить родителям (законным представителям) дать письменное согласие на </w:t>
            </w:r>
            <w:proofErr w:type="spell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апробационное</w:t>
            </w:r>
            <w:proofErr w:type="spell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обучение детей по ФГОС ООО – 2021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17.09.2021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Классные руководители 5–9-х классов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Протокол, письменные согласия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Запросить от совершеннолетних обучающихся письменные согласия на обучение по ФГОС ООО – 2021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17.09.2021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Классные</w:t>
            </w:r>
            <w:proofErr w:type="gram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руководители5–9-х классов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Письменные согласия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Проанализировать полученные согласия родителей. Определить возможность введения обучения по ФГОС НОО – 2021 и ФГОС ООО – 2021 </w:t>
            </w:r>
            <w:proofErr w:type="gram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для</w:t>
            </w:r>
            <w:proofErr w:type="gram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обучающихся, зачисленных до 16.07.2021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17.09.2021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Аналитическая справка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Направить учителей 1–9-х классов на повышение квалификации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Февраль–март 2022 года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Приказ, документы о повышении квалифик</w:t>
            </w: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ации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Провести инвентаризацию материально-технической базы школы для введения обучения по ФГОС НОО – 2021 и ФГОС ООО – 2021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Ноябрь 2021 года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Материалы инвентаризации (</w:t>
            </w:r>
            <w:proofErr w:type="spell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справки</w:t>
            </w:r>
            <w:proofErr w:type="gram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писи</w:t>
            </w:r>
            <w:proofErr w:type="spellEnd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 и т. п.)</w:t>
            </w:r>
          </w:p>
        </w:tc>
      </w:tr>
      <w:tr w:rsidR="00C101A4" w:rsidRPr="00855F96" w:rsidTr="00643FFF">
        <w:trPr>
          <w:trHeight w:val="3479"/>
        </w:trPr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Март и август 2022, август 2023, 2024, 2025, 2026 годов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группа, педагоги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Протокол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Обеспечить консультационную помощь педагогам по вопросам применения ФГОС НОО – 2021 и ФГОС ООО – 2021 при обучении обучающихся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Весь период реализации плана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Заключить договоры о сетевой форме реализации ООП НОО и ООП ООО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2022–2027 годы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Договоры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Привести материально-технические ресурсы в соответствие с требованиями ФГОС НОО – 2021 и ФГОС ООО – 2021</w:t>
            </w:r>
          </w:p>
        </w:tc>
        <w:tc>
          <w:tcPr>
            <w:tcW w:w="1762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2021–2026 годы</w:t>
            </w:r>
          </w:p>
        </w:tc>
        <w:tc>
          <w:tcPr>
            <w:tcW w:w="2126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Отчет</w:t>
            </w:r>
          </w:p>
        </w:tc>
      </w:tr>
      <w:tr w:rsidR="00C101A4" w:rsidRPr="00855F96" w:rsidTr="00643FFF">
        <w:tc>
          <w:tcPr>
            <w:tcW w:w="9986" w:type="dxa"/>
            <w:gridSpan w:val="6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2. Нормативно-правовое обеспечение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Актуализировать программу развития из-за норм ФГОС НОО – 2021 и ФГОС ООО – 2021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Октябрь–декабрь 2021 года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Обновленная программа развития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Разработать ООП НОО в соответствии с ФГОС НОО – 2021 и примерной образовательной </w:t>
            </w: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программой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До 01.04.2022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ООП НОО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Август 2023, 2024, 2025, 2026 годов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Приказ о внесении изменений в ООП НОО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01.06.2022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ООП ООО</w:t>
            </w:r>
          </w:p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Внести изменения в ООП ООО в 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Август 2023, 2024, 2025, 2026, 2027 годов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Приказ о внесении изменений в ООП ООО</w:t>
            </w:r>
          </w:p>
        </w:tc>
      </w:tr>
      <w:tr w:rsidR="00C101A4" w:rsidRPr="00855F96" w:rsidTr="00643FFF">
        <w:tc>
          <w:tcPr>
            <w:tcW w:w="9986" w:type="dxa"/>
            <w:gridSpan w:val="6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3. Информационно-аналитическое обеспечение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Разместить ФГОС НОО – 2021 и ООП НОО на сайте школы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01.04.2022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школьный сайт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Информация на сайте</w:t>
            </w:r>
          </w:p>
        </w:tc>
      </w:tr>
      <w:tr w:rsidR="00C101A4" w:rsidRPr="00855F96" w:rsidTr="00643FFF">
        <w:tc>
          <w:tcPr>
            <w:tcW w:w="408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Разместить ФГОС ООО – 2021 и ООП ООО на сайте школы</w:t>
            </w:r>
          </w:p>
        </w:tc>
        <w:tc>
          <w:tcPr>
            <w:tcW w:w="170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До 01.06.2022</w:t>
            </w:r>
          </w:p>
        </w:tc>
        <w:tc>
          <w:tcPr>
            <w:tcW w:w="205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школьный сайт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1A4" w:rsidRPr="00855F96" w:rsidRDefault="00C101A4" w:rsidP="00643FFF">
            <w:pPr>
              <w:tabs>
                <w:tab w:val="center" w:pos="4962"/>
              </w:tabs>
              <w:spacing w:after="0" w:line="240" w:lineRule="auto"/>
              <w:ind w:left="227" w:righ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F96">
              <w:rPr>
                <w:rFonts w:ascii="Times New Roman" w:hAnsi="Times New Roman"/>
                <w:i/>
                <w:iCs/>
                <w:sz w:val="24"/>
                <w:szCs w:val="24"/>
              </w:rPr>
              <w:t>Информация на сайте</w:t>
            </w:r>
          </w:p>
        </w:tc>
      </w:tr>
    </w:tbl>
    <w:p w:rsidR="00FD4561" w:rsidRDefault="00FD4561"/>
    <w:sectPr w:rsidR="00FD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A4"/>
    <w:rsid w:val="00C101A4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Company>HP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Админ3</dc:creator>
  <cp:lastModifiedBy>Админ3</cp:lastModifiedBy>
  <cp:revision>1</cp:revision>
  <dcterms:created xsi:type="dcterms:W3CDTF">2022-01-17T14:35:00Z</dcterms:created>
  <dcterms:modified xsi:type="dcterms:W3CDTF">2022-01-17T14:35:00Z</dcterms:modified>
</cp:coreProperties>
</file>